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E" w:rsidRPr="00330FD0" w:rsidRDefault="00FE2C53" w:rsidP="0063047E">
      <w:pPr>
        <w:jc w:val="center"/>
        <w:rPr>
          <w:rFonts w:ascii="Calibri" w:eastAsia="Batang" w:hAnsi="Calibri"/>
          <w:b/>
        </w:rPr>
      </w:pPr>
      <w:bookmarkStart w:id="0" w:name="_GoBack"/>
      <w:bookmarkEnd w:id="0"/>
      <w:r>
        <w:rPr>
          <w:rFonts w:ascii="Calibri" w:hAnsi="Calibri"/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5505450" cy="1743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50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7E" w:rsidRPr="00CE4AAB" w:rsidRDefault="00D06E12" w:rsidP="00D06E12">
      <w:pPr>
        <w:rPr>
          <w:rFonts w:ascii="Calibri" w:eastAsia="Batang" w:hAnsi="Calibri"/>
          <w:b/>
          <w:color w:val="31849B"/>
          <w:sz w:val="28"/>
          <w:szCs w:val="28"/>
        </w:rPr>
      </w:pPr>
      <w:r w:rsidRPr="00CE4AAB">
        <w:rPr>
          <w:rFonts w:ascii="Calibri" w:eastAsia="Batang" w:hAnsi="Calibri"/>
          <w:b/>
          <w:color w:val="31849B"/>
          <w:sz w:val="28"/>
          <w:szCs w:val="28"/>
        </w:rPr>
        <w:t>SE</w:t>
      </w:r>
      <w:r w:rsidR="00FE2C53">
        <w:rPr>
          <w:rFonts w:ascii="Calibri" w:eastAsia="Batang" w:hAnsi="Calibri"/>
          <w:b/>
          <w:color w:val="31849B"/>
          <w:sz w:val="28"/>
          <w:szCs w:val="28"/>
        </w:rPr>
        <w:t>LF-STUDY WORKSHEET FOR LECTURE 2</w:t>
      </w:r>
      <w:r w:rsidR="0063047E" w:rsidRPr="00CE4AAB">
        <w:rPr>
          <w:rFonts w:ascii="Calibri" w:eastAsia="Batang" w:hAnsi="Calibri"/>
          <w:b/>
          <w:color w:val="31849B"/>
          <w:sz w:val="28"/>
          <w:szCs w:val="28"/>
        </w:rPr>
        <w:t xml:space="preserve"> </w:t>
      </w:r>
    </w:p>
    <w:p w:rsidR="00303524" w:rsidRPr="00303524" w:rsidRDefault="00303524" w:rsidP="00303524">
      <w:pPr>
        <w:rPr>
          <w:rFonts w:ascii="Calibri" w:eastAsia="Batang" w:hAnsi="Calibri"/>
          <w:b/>
          <w:color w:val="000000"/>
          <w:sz w:val="28"/>
          <w:szCs w:val="28"/>
        </w:rPr>
      </w:pPr>
      <w:r w:rsidRPr="00303524">
        <w:rPr>
          <w:rFonts w:ascii="Calibri" w:eastAsia="Batang" w:hAnsi="Calibri"/>
          <w:b/>
          <w:color w:val="000000"/>
          <w:sz w:val="28"/>
          <w:szCs w:val="28"/>
        </w:rPr>
        <w:t>Nurse-patient relations in the context of ARV treatment</w:t>
      </w:r>
    </w:p>
    <w:p w:rsidR="0063047E" w:rsidRPr="00330FD0" w:rsidRDefault="0063047E" w:rsidP="00250F2F">
      <w:pPr>
        <w:jc w:val="center"/>
        <w:rPr>
          <w:rFonts w:ascii="Calibri" w:eastAsia="Batang" w:hAnsi="Calibri"/>
          <w:b/>
        </w:rPr>
      </w:pPr>
    </w:p>
    <w:p w:rsidR="00E05735" w:rsidRDefault="00D06E12" w:rsidP="00E05735">
      <w:pPr>
        <w:rPr>
          <w:rFonts w:ascii="Calibri" w:eastAsia="Batang" w:hAnsi="Calibri"/>
        </w:rPr>
      </w:pPr>
      <w:r>
        <w:rPr>
          <w:rFonts w:ascii="Calibri" w:eastAsia="Batang" w:hAnsi="Calibri"/>
        </w:rPr>
        <w:t>Aim</w:t>
      </w:r>
    </w:p>
    <w:p w:rsidR="00303524" w:rsidRPr="00330FD0" w:rsidRDefault="00303524" w:rsidP="00303524">
      <w:pPr>
        <w:rPr>
          <w:rFonts w:ascii="Calibri" w:eastAsia="Batang" w:hAnsi="Calibri"/>
          <w:i/>
        </w:rPr>
      </w:pPr>
      <w:r w:rsidRPr="00330FD0">
        <w:rPr>
          <w:rFonts w:ascii="Calibri" w:eastAsia="Batang" w:hAnsi="Calibri"/>
          <w:i/>
        </w:rPr>
        <w:t xml:space="preserve">In this </w:t>
      </w:r>
      <w:r>
        <w:rPr>
          <w:rFonts w:ascii="Calibri" w:eastAsia="Batang" w:hAnsi="Calibri"/>
          <w:i/>
        </w:rPr>
        <w:t>session</w:t>
      </w:r>
      <w:r w:rsidRPr="00330FD0">
        <w:rPr>
          <w:rFonts w:ascii="Calibri" w:eastAsia="Batang" w:hAnsi="Calibri"/>
          <w:i/>
        </w:rPr>
        <w:t xml:space="preserve"> we focus on the relationships between nurses and their patients, with particular attention to facilitating ART adherence and making ART-related clinic visits as smooth as possible for both parties. ART care can be considered a ‘new era’ for nursing since it requires repeated interactions over long periods for check-ups and drug dispensing, allowing for the development of </w:t>
      </w:r>
      <w:proofErr w:type="spellStart"/>
      <w:r w:rsidRPr="00330FD0">
        <w:rPr>
          <w:rFonts w:ascii="Calibri" w:eastAsia="Batang" w:hAnsi="Calibri"/>
          <w:i/>
        </w:rPr>
        <w:t>ongoing</w:t>
      </w:r>
      <w:proofErr w:type="spellEnd"/>
      <w:r w:rsidRPr="00330FD0">
        <w:rPr>
          <w:rFonts w:ascii="Calibri" w:eastAsia="Batang" w:hAnsi="Calibri"/>
          <w:i/>
        </w:rPr>
        <w:t xml:space="preserve"> relationships b</w:t>
      </w:r>
      <w:r w:rsidR="00BE28B1">
        <w:rPr>
          <w:rFonts w:ascii="Calibri" w:eastAsia="Batang" w:hAnsi="Calibri"/>
          <w:i/>
        </w:rPr>
        <w:t>etween nurses and patients. The</w:t>
      </w:r>
      <w:r w:rsidRPr="00330FD0">
        <w:rPr>
          <w:rFonts w:ascii="Calibri" w:eastAsia="Batang" w:hAnsi="Calibri"/>
          <w:i/>
        </w:rPr>
        <w:t xml:space="preserve"> lecture will examine how best to optimise the positive opportunities for long term nurse-patient relationships through encouraging reflection and discussion about the causes of nurse-patient conflict and best practice in ART nursing. </w:t>
      </w:r>
    </w:p>
    <w:p w:rsidR="00D06E12" w:rsidRDefault="00D06E12" w:rsidP="00E05735">
      <w:pPr>
        <w:rPr>
          <w:rFonts w:ascii="Calibri" w:eastAsia="Batang" w:hAnsi="Calibri"/>
        </w:rPr>
      </w:pPr>
    </w:p>
    <w:tbl>
      <w:tblPr>
        <w:tblW w:w="0" w:type="auto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1440"/>
        <w:gridCol w:w="8414"/>
      </w:tblGrid>
      <w:tr w:rsidR="00D06E12" w:rsidRPr="00CE4AAB" w:rsidTr="00CE4AAB">
        <w:tc>
          <w:tcPr>
            <w:tcW w:w="1440" w:type="dxa"/>
            <w:shd w:val="clear" w:color="auto" w:fill="DAEEF3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b/>
                <w:sz w:val="26"/>
                <w:szCs w:val="26"/>
              </w:rPr>
            </w:pPr>
            <w:r w:rsidRPr="00CE4AAB">
              <w:rPr>
                <w:rFonts w:ascii="Calibri" w:eastAsia="Batang" w:hAnsi="Calibri"/>
                <w:b/>
                <w:sz w:val="26"/>
                <w:szCs w:val="26"/>
              </w:rPr>
              <w:t>Reading</w:t>
            </w:r>
          </w:p>
        </w:tc>
        <w:tc>
          <w:tcPr>
            <w:tcW w:w="8414" w:type="dxa"/>
            <w:shd w:val="clear" w:color="auto" w:fill="B6DDE8"/>
          </w:tcPr>
          <w:p w:rsidR="00D06E12" w:rsidRPr="00CE4AAB" w:rsidRDefault="00303524" w:rsidP="00D06E12">
            <w:pPr>
              <w:rPr>
                <w:rFonts w:ascii="Calibri" w:eastAsia="Batang" w:hAnsi="Calibri"/>
              </w:rPr>
            </w:pPr>
            <w:r w:rsidRPr="00303524">
              <w:rPr>
                <w:rFonts w:ascii="Calibri" w:eastAsia="Batang" w:hAnsi="Calibri"/>
              </w:rPr>
              <w:t xml:space="preserve">Campbell, C., Scott, K., </w:t>
            </w:r>
            <w:proofErr w:type="spellStart"/>
            <w:r w:rsidRPr="00303524">
              <w:rPr>
                <w:rFonts w:ascii="Calibri" w:eastAsia="Batang" w:hAnsi="Calibri"/>
              </w:rPr>
              <w:t>Madanhire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C., </w:t>
            </w:r>
            <w:proofErr w:type="spellStart"/>
            <w:r w:rsidRPr="00303524">
              <w:rPr>
                <w:rFonts w:ascii="Calibri" w:eastAsia="Batang" w:hAnsi="Calibri"/>
              </w:rPr>
              <w:t>Nyamukapa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C., &amp; </w:t>
            </w:r>
            <w:proofErr w:type="spellStart"/>
            <w:r w:rsidRPr="00303524">
              <w:rPr>
                <w:rFonts w:ascii="Calibri" w:eastAsia="Batang" w:hAnsi="Calibri"/>
              </w:rPr>
              <w:t>Gregson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S. (in press). A ‘good hospital’: Nurse and patient perceptions of good clinical care for HIV positive people on antiretroviral treatment in rural </w:t>
            </w:r>
            <w:smartTag w:uri="urn:schemas-microsoft-com:office:smarttags" w:element="country-region">
              <w:smartTag w:uri="urn:schemas-microsoft-com:office:smarttags" w:element="place">
                <w:r w:rsidRPr="00303524">
                  <w:rPr>
                    <w:rFonts w:ascii="Calibri" w:eastAsia="Batang" w:hAnsi="Calibri"/>
                  </w:rPr>
                  <w:t>Zimbabwe</w:t>
                </w:r>
              </w:smartTag>
            </w:smartTag>
            <w:r w:rsidRPr="00303524">
              <w:rPr>
                <w:rFonts w:ascii="Calibri" w:eastAsia="Batang" w:hAnsi="Calibri"/>
              </w:rPr>
              <w:t xml:space="preserve">. </w:t>
            </w:r>
            <w:proofErr w:type="spellStart"/>
            <w:r w:rsidRPr="00303524">
              <w:rPr>
                <w:rFonts w:ascii="Calibri" w:eastAsia="Batang" w:hAnsi="Calibri"/>
              </w:rPr>
              <w:t>Int</w:t>
            </w:r>
            <w:proofErr w:type="spellEnd"/>
            <w:r w:rsidRPr="00303524">
              <w:rPr>
                <w:rFonts w:ascii="Calibri" w:eastAsia="Batang" w:hAnsi="Calibri"/>
              </w:rPr>
              <w:t xml:space="preserve"> J Nursing Studs.</w:t>
            </w: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FC4EB1" w:rsidRDefault="00FC4EB1" w:rsidP="00FC4EB1">
            <w:pPr>
              <w:numPr>
                <w:ilvl w:val="0"/>
                <w:numId w:val="11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What elements of religion-based healthcare centres were mentioned as enriching for staff and patients?  </w:t>
            </w:r>
          </w:p>
          <w:p w:rsidR="00D06E12" w:rsidRPr="00CE4AAB" w:rsidRDefault="00FC4EB1" w:rsidP="00FC4EB1">
            <w:pPr>
              <w:numPr>
                <w:ilvl w:val="0"/>
                <w:numId w:val="11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do you think the positives and negatives of overtly religious hospitals are?</w:t>
            </w: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FC4EB1" w:rsidRDefault="00FC4EB1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rPr>
                <w:rFonts w:ascii="Calibri" w:eastAsia="Batang" w:hAnsi="Calibri"/>
              </w:rPr>
            </w:pPr>
          </w:p>
          <w:p w:rsidR="00C051E3" w:rsidRPr="00C051E3" w:rsidRDefault="00C051E3" w:rsidP="00C051E3">
            <w:pPr>
              <w:rPr>
                <w:rFonts w:ascii="Calibri" w:eastAsia="Batang" w:hAnsi="Calibri"/>
              </w:rPr>
            </w:pP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D06E12" w:rsidRPr="00CE4AAB" w:rsidRDefault="00FC4EB1" w:rsidP="00D06E12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components of good clinical care did patients and nurses mention in the article?</w:t>
            </w: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D06E12" w:rsidRPr="003C73C6" w:rsidRDefault="003C73C6" w:rsidP="00C051E3">
            <w:pPr>
              <w:ind w:left="72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 </w:t>
            </w: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D06E12" w:rsidRPr="00CE4AAB" w:rsidRDefault="003C73C6" w:rsidP="00D06E12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were some causes of friction discussed in the article?</w:t>
            </w:r>
          </w:p>
        </w:tc>
      </w:tr>
      <w:tr w:rsidR="00D06E12" w:rsidRPr="00CE4AAB" w:rsidTr="00CE4AAB">
        <w:tc>
          <w:tcPr>
            <w:tcW w:w="1440" w:type="dxa"/>
            <w:shd w:val="clear" w:color="auto" w:fill="auto"/>
            <w:vAlign w:val="center"/>
          </w:tcPr>
          <w:p w:rsidR="00D06E12" w:rsidRPr="00CE4AAB" w:rsidRDefault="00D06E12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FE2C53" w:rsidRDefault="00FE2C5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Default="00C051E3" w:rsidP="00C051E3">
            <w:pPr>
              <w:ind w:left="720"/>
              <w:rPr>
                <w:rFonts w:ascii="Calibri" w:eastAsia="Batang" w:hAnsi="Calibri"/>
              </w:rPr>
            </w:pPr>
          </w:p>
          <w:p w:rsidR="00C051E3" w:rsidRPr="00CE4AAB" w:rsidRDefault="00C051E3" w:rsidP="00C051E3">
            <w:pPr>
              <w:ind w:left="720"/>
              <w:rPr>
                <w:rFonts w:ascii="Calibri" w:eastAsia="Batang" w:hAnsi="Calibri"/>
              </w:rPr>
            </w:pPr>
          </w:p>
        </w:tc>
      </w:tr>
    </w:tbl>
    <w:p w:rsidR="00D06E12" w:rsidRPr="00330FD0" w:rsidRDefault="00D06E12" w:rsidP="00E05735">
      <w:pPr>
        <w:rPr>
          <w:rFonts w:ascii="Calibri" w:eastAsia="Batang" w:hAnsi="Calibri"/>
        </w:rPr>
      </w:pPr>
    </w:p>
    <w:tbl>
      <w:tblPr>
        <w:tblW w:w="0" w:type="auto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1440"/>
        <w:gridCol w:w="8414"/>
      </w:tblGrid>
      <w:tr w:rsidR="008236B0" w:rsidRPr="00CE4AAB" w:rsidTr="00CE4AAB">
        <w:tc>
          <w:tcPr>
            <w:tcW w:w="1440" w:type="dxa"/>
            <w:shd w:val="clear" w:color="auto" w:fill="DAEEF3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  <w:sz w:val="26"/>
                <w:szCs w:val="26"/>
              </w:rPr>
            </w:pPr>
            <w:r>
              <w:rPr>
                <w:rFonts w:ascii="Calibri" w:eastAsia="Batang" w:hAnsi="Calibri"/>
                <w:b/>
              </w:rPr>
              <w:br w:type="page"/>
            </w:r>
            <w:r w:rsidRPr="00CE4AAB">
              <w:rPr>
                <w:rFonts w:ascii="Calibri" w:eastAsia="Batang" w:hAnsi="Calibri"/>
                <w:b/>
                <w:sz w:val="26"/>
                <w:szCs w:val="26"/>
              </w:rPr>
              <w:t>Reading</w:t>
            </w:r>
          </w:p>
        </w:tc>
        <w:tc>
          <w:tcPr>
            <w:tcW w:w="8414" w:type="dxa"/>
            <w:shd w:val="clear" w:color="auto" w:fill="B6DDE8"/>
          </w:tcPr>
          <w:p w:rsidR="008236B0" w:rsidRPr="00CE4AAB" w:rsidRDefault="00303524" w:rsidP="00303524">
            <w:pPr>
              <w:rPr>
                <w:rFonts w:ascii="Calibri" w:eastAsia="Batang" w:hAnsi="Calibri"/>
              </w:rPr>
            </w:pPr>
            <w:r w:rsidRPr="00303524">
              <w:rPr>
                <w:rFonts w:ascii="Calibri" w:eastAsia="Batang" w:hAnsi="Calibri"/>
              </w:rPr>
              <w:t xml:space="preserve">Campbell, C., Scott, K., </w:t>
            </w:r>
            <w:proofErr w:type="spellStart"/>
            <w:r w:rsidRPr="00303524">
              <w:rPr>
                <w:rFonts w:ascii="Calibri" w:eastAsia="Batang" w:hAnsi="Calibri"/>
              </w:rPr>
              <w:t>Skovdal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M., </w:t>
            </w:r>
            <w:proofErr w:type="spellStart"/>
            <w:r w:rsidRPr="00303524">
              <w:rPr>
                <w:rFonts w:ascii="Calibri" w:eastAsia="Batang" w:hAnsi="Calibri"/>
              </w:rPr>
              <w:t>Chirwa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C., </w:t>
            </w:r>
            <w:proofErr w:type="spellStart"/>
            <w:r w:rsidRPr="00303524">
              <w:rPr>
                <w:rFonts w:ascii="Calibri" w:eastAsia="Batang" w:hAnsi="Calibri"/>
              </w:rPr>
              <w:t>Mupambireyi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Z., &amp; </w:t>
            </w:r>
            <w:proofErr w:type="spellStart"/>
            <w:r w:rsidRPr="00303524">
              <w:rPr>
                <w:rFonts w:ascii="Calibri" w:eastAsia="Batang" w:hAnsi="Calibri"/>
              </w:rPr>
              <w:t>Gregson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S. (submitted) “How do notions of ‘a good patient’ impact on patient/nurse relationships and ART adherence in </w:t>
            </w:r>
            <w:smartTag w:uri="urn:schemas-microsoft-com:office:smarttags" w:element="place">
              <w:smartTag w:uri="urn:schemas-microsoft-com:office:smarttags" w:element="country-region">
                <w:r w:rsidRPr="00303524">
                  <w:rPr>
                    <w:rFonts w:ascii="Calibri" w:eastAsia="Batang" w:hAnsi="Calibri"/>
                  </w:rPr>
                  <w:t>Zimbabwe</w:t>
                </w:r>
              </w:smartTag>
            </w:smartTag>
            <w:r w:rsidRPr="00303524">
              <w:rPr>
                <w:rFonts w:ascii="Calibri" w:eastAsia="Batang" w:hAnsi="Calibri"/>
              </w:rPr>
              <w:t xml:space="preserve">.” Journal for the Association of Nurses in AIDS Care. 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4962F7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are the characteristics of a ‘good patient’, according to social norms/representations?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A1155A" w:rsidP="00A1155A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In what ways can nurses be seen to have power over patients? 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025A41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Some p</w:t>
            </w:r>
            <w:r w:rsidR="00A1155A">
              <w:rPr>
                <w:rFonts w:ascii="Calibri" w:eastAsia="Batang" w:hAnsi="Calibri"/>
              </w:rPr>
              <w:t>atients find it hard or impossible to be ‘good patients’. Why might this be?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</w:tbl>
    <w:p w:rsidR="008236B0" w:rsidRDefault="008236B0" w:rsidP="001963DF">
      <w:pPr>
        <w:rPr>
          <w:rFonts w:ascii="Calibri" w:eastAsia="Batang" w:hAnsi="Calibri"/>
          <w:b/>
        </w:rPr>
      </w:pPr>
    </w:p>
    <w:p w:rsidR="008236B0" w:rsidRPr="00330FD0" w:rsidRDefault="00FE2C53" w:rsidP="001963DF">
      <w:pPr>
        <w:rPr>
          <w:rFonts w:ascii="Calibri" w:hAnsi="Calibri"/>
          <w:noProof/>
        </w:rPr>
      </w:pPr>
      <w:r>
        <w:rPr>
          <w:rFonts w:ascii="Calibri" w:eastAsia="Batang" w:hAnsi="Calibri"/>
          <w:b/>
          <w:noProof/>
          <w:lang w:eastAsia="en-GB" w:bidi="ar-SA"/>
        </w:rPr>
        <w:drawing>
          <wp:anchor distT="0" distB="0" distL="114300" distR="114300" simplePos="0" relativeHeight="251659776" behindDoc="0" locked="0" layoutInCell="1" allowOverlap="1" wp14:anchorId="123456F4" wp14:editId="7CF8979E">
            <wp:simplePos x="0" y="0"/>
            <wp:positionH relativeFrom="column">
              <wp:posOffset>-1066800</wp:posOffset>
            </wp:positionH>
            <wp:positionV relativeFrom="paragraph">
              <wp:posOffset>2405380</wp:posOffset>
            </wp:positionV>
            <wp:extent cx="5505450" cy="1743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50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0">
        <w:rPr>
          <w:rFonts w:ascii="Calibri" w:eastAsia="Batang" w:hAnsi="Calibri"/>
          <w:b/>
        </w:rPr>
        <w:br w:type="page"/>
      </w:r>
    </w:p>
    <w:tbl>
      <w:tblPr>
        <w:tblW w:w="0" w:type="auto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1440"/>
        <w:gridCol w:w="8414"/>
      </w:tblGrid>
      <w:tr w:rsidR="008236B0" w:rsidRPr="00CE4AAB" w:rsidTr="00CE4AAB">
        <w:tc>
          <w:tcPr>
            <w:tcW w:w="1440" w:type="dxa"/>
            <w:shd w:val="clear" w:color="auto" w:fill="DAEEF3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  <w:sz w:val="26"/>
                <w:szCs w:val="26"/>
              </w:rPr>
            </w:pPr>
            <w:r w:rsidRPr="00CE4AAB">
              <w:rPr>
                <w:rFonts w:ascii="Calibri" w:eastAsia="Batang" w:hAnsi="Calibri"/>
                <w:b/>
                <w:sz w:val="26"/>
                <w:szCs w:val="26"/>
              </w:rPr>
              <w:lastRenderedPageBreak/>
              <w:t>Reading</w:t>
            </w:r>
          </w:p>
        </w:tc>
        <w:tc>
          <w:tcPr>
            <w:tcW w:w="8414" w:type="dxa"/>
            <w:shd w:val="clear" w:color="auto" w:fill="B6DDE8"/>
          </w:tcPr>
          <w:p w:rsidR="008236B0" w:rsidRPr="00CE4AAB" w:rsidRDefault="00303524" w:rsidP="00CE4AAB">
            <w:pPr>
              <w:spacing w:before="120"/>
              <w:rPr>
                <w:rFonts w:ascii="Calibri" w:eastAsia="Batang" w:hAnsi="Calibri"/>
              </w:rPr>
            </w:pPr>
            <w:proofErr w:type="spellStart"/>
            <w:r w:rsidRPr="00303524">
              <w:rPr>
                <w:rFonts w:ascii="Calibri" w:eastAsia="Batang" w:hAnsi="Calibri"/>
              </w:rPr>
              <w:t>Jewkes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R., Abrahams, N., </w:t>
            </w:r>
            <w:proofErr w:type="spellStart"/>
            <w:r w:rsidRPr="00303524">
              <w:rPr>
                <w:rFonts w:ascii="Calibri" w:eastAsia="Batang" w:hAnsi="Calibri"/>
              </w:rPr>
              <w:t>Mvo</w:t>
            </w:r>
            <w:proofErr w:type="spellEnd"/>
            <w:r w:rsidRPr="00303524">
              <w:rPr>
                <w:rFonts w:ascii="Calibri" w:eastAsia="Batang" w:hAnsi="Calibri"/>
              </w:rPr>
              <w:t>, Z., 1998. Why do nurses abuse patients? Reflections from South African obstetric services. Social Science and Medicine 47(11), 1781-1795.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A1155A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are some of the abuses of patients described in this article?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025A41" w:rsidRDefault="00025A41" w:rsidP="00CE4AAB">
            <w:pPr>
              <w:rPr>
                <w:rFonts w:ascii="Calibri" w:eastAsia="Batang" w:hAnsi="Calibri"/>
              </w:rPr>
            </w:pPr>
          </w:p>
          <w:p w:rsidR="00025A41" w:rsidRPr="00CE4AAB" w:rsidRDefault="00025A41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025A41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How do the nurses/midwives explain these abuses?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025A41" w:rsidRDefault="00025A41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A1155A" w:rsidP="0086315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According to this article, w</w:t>
            </w:r>
            <w:r w:rsidR="00025A41">
              <w:rPr>
                <w:rFonts w:ascii="Calibri" w:eastAsia="Batang" w:hAnsi="Calibri"/>
              </w:rPr>
              <w:t>hat are some of the reasons why</w:t>
            </w:r>
            <w:r>
              <w:rPr>
                <w:rFonts w:ascii="Calibri" w:eastAsia="Batang" w:hAnsi="Calibri"/>
              </w:rPr>
              <w:t xml:space="preserve"> nurses</w:t>
            </w:r>
            <w:r w:rsidR="00025A41">
              <w:rPr>
                <w:rFonts w:ascii="Calibri" w:eastAsia="Batang" w:hAnsi="Calibri"/>
              </w:rPr>
              <w:t>/midwives</w:t>
            </w:r>
            <w:r>
              <w:rPr>
                <w:rFonts w:ascii="Calibri" w:eastAsia="Batang" w:hAnsi="Calibri"/>
              </w:rPr>
              <w:t xml:space="preserve"> abuse patients?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Default="008236B0" w:rsidP="00025A41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  <w:p w:rsidR="00025A41" w:rsidRDefault="00025A41" w:rsidP="00025A41">
            <w:pPr>
              <w:jc w:val="center"/>
              <w:rPr>
                <w:rFonts w:ascii="Calibri" w:eastAsia="Batang" w:hAnsi="Calibri"/>
                <w:i/>
              </w:rPr>
            </w:pPr>
          </w:p>
          <w:p w:rsidR="00025A41" w:rsidRPr="00CE4AAB" w:rsidRDefault="00025A41" w:rsidP="00025A41">
            <w:pPr>
              <w:jc w:val="center"/>
              <w:rPr>
                <w:rFonts w:ascii="Calibri" w:eastAsia="Batang" w:hAnsi="Calibri"/>
                <w:i/>
              </w:rPr>
            </w:pP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025A41" w:rsidRDefault="00025A41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025A41" w:rsidRPr="00CE4AAB" w:rsidTr="00CE4AAB">
        <w:tc>
          <w:tcPr>
            <w:tcW w:w="1440" w:type="dxa"/>
            <w:shd w:val="clear" w:color="auto" w:fill="auto"/>
            <w:vAlign w:val="center"/>
          </w:tcPr>
          <w:p w:rsidR="00025A41" w:rsidRPr="00025A41" w:rsidRDefault="00025A41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025A41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025A41" w:rsidRPr="00CE4AAB" w:rsidRDefault="00025A41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are some of the ways that the authors suggest abuses of patients can be reduced?</w:t>
            </w:r>
          </w:p>
        </w:tc>
      </w:tr>
      <w:tr w:rsidR="00025A41" w:rsidRPr="00CE4AAB" w:rsidTr="00FE2C53">
        <w:tc>
          <w:tcPr>
            <w:tcW w:w="1440" w:type="dxa"/>
            <w:shd w:val="clear" w:color="auto" w:fill="auto"/>
            <w:vAlign w:val="center"/>
          </w:tcPr>
          <w:p w:rsidR="00025A41" w:rsidRPr="00025A41" w:rsidRDefault="00025A41" w:rsidP="00FE2C53">
            <w:pPr>
              <w:rPr>
                <w:rFonts w:ascii="Calibri" w:eastAsia="Batang" w:hAnsi="Calibri"/>
                <w:i/>
              </w:rPr>
            </w:pPr>
            <w:r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025A41" w:rsidRDefault="00025A41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</w:tc>
      </w:tr>
    </w:tbl>
    <w:p w:rsidR="00FE2C53" w:rsidRDefault="00FE2C53"/>
    <w:tbl>
      <w:tblPr>
        <w:tblW w:w="0" w:type="auto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1440"/>
        <w:gridCol w:w="8414"/>
      </w:tblGrid>
      <w:tr w:rsidR="008236B0" w:rsidRPr="00CE4AAB" w:rsidTr="00CE4AAB">
        <w:tc>
          <w:tcPr>
            <w:tcW w:w="1440" w:type="dxa"/>
            <w:shd w:val="clear" w:color="auto" w:fill="DAEEF3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  <w:sz w:val="26"/>
                <w:szCs w:val="26"/>
              </w:rPr>
            </w:pPr>
            <w:r w:rsidRPr="00CE4AAB">
              <w:rPr>
                <w:rFonts w:ascii="Calibri" w:eastAsia="Batang" w:hAnsi="Calibri"/>
                <w:b/>
                <w:sz w:val="26"/>
                <w:szCs w:val="26"/>
              </w:rPr>
              <w:lastRenderedPageBreak/>
              <w:t>Reading</w:t>
            </w:r>
          </w:p>
        </w:tc>
        <w:tc>
          <w:tcPr>
            <w:tcW w:w="8414" w:type="dxa"/>
            <w:shd w:val="clear" w:color="auto" w:fill="B6DDE8"/>
          </w:tcPr>
          <w:p w:rsidR="008236B0" w:rsidRPr="00CE4AAB" w:rsidRDefault="00303524" w:rsidP="00CE4AAB">
            <w:pPr>
              <w:rPr>
                <w:rFonts w:ascii="Calibri" w:eastAsia="Batang" w:hAnsi="Calibri"/>
              </w:rPr>
            </w:pPr>
            <w:proofErr w:type="spellStart"/>
            <w:r w:rsidRPr="00303524">
              <w:rPr>
                <w:rFonts w:ascii="Calibri" w:eastAsia="Batang" w:hAnsi="Calibri"/>
              </w:rPr>
              <w:t>Manongi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R., </w:t>
            </w:r>
            <w:proofErr w:type="spellStart"/>
            <w:r w:rsidRPr="00303524">
              <w:rPr>
                <w:rFonts w:ascii="Calibri" w:eastAsia="Batang" w:hAnsi="Calibri"/>
              </w:rPr>
              <w:t>Nasuwa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F., </w:t>
            </w:r>
            <w:proofErr w:type="spellStart"/>
            <w:r w:rsidRPr="00303524">
              <w:rPr>
                <w:rFonts w:ascii="Calibri" w:eastAsia="Batang" w:hAnsi="Calibri"/>
              </w:rPr>
              <w:t>Mwangi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R., </w:t>
            </w:r>
            <w:proofErr w:type="spellStart"/>
            <w:r w:rsidRPr="00303524">
              <w:rPr>
                <w:rFonts w:ascii="Calibri" w:eastAsia="Batang" w:hAnsi="Calibri"/>
              </w:rPr>
              <w:t>Reyburn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H., </w:t>
            </w:r>
            <w:proofErr w:type="spellStart"/>
            <w:r w:rsidRPr="00303524">
              <w:rPr>
                <w:rFonts w:ascii="Calibri" w:eastAsia="Batang" w:hAnsi="Calibri"/>
              </w:rPr>
              <w:t>Poulsen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A., </w:t>
            </w:r>
            <w:smartTag w:uri="urn:schemas-microsoft-com:office:smarttags" w:element="place">
              <w:smartTag w:uri="urn:schemas-microsoft-com:office:smarttags" w:element="City">
                <w:r w:rsidRPr="00303524">
                  <w:rPr>
                    <w:rFonts w:ascii="Calibri" w:eastAsia="Batang" w:hAnsi="Calibri"/>
                  </w:rPr>
                  <w:t>Chandler</w:t>
                </w:r>
              </w:smartTag>
            </w:smartTag>
            <w:r w:rsidRPr="00303524">
              <w:rPr>
                <w:rFonts w:ascii="Calibri" w:eastAsia="Batang" w:hAnsi="Calibri"/>
              </w:rPr>
              <w:t>, C., 2009. Conflicting priorities: evaluation of an intervention to improve nurse-parent relationships on a Tanzanian paediatric ward. Human Resources for Health, 7(50). doi:10.1186/1478-4491-7-50.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025A41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are some of the reasons reported in this article than nurses do not treat patients well?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6315E" w:rsidP="0086315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were some solution action points? Which of the solutions were implemented at follow up and which were not?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D63E8F" w:rsidRDefault="0086315E" w:rsidP="0086315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The authors state</w:t>
            </w:r>
            <w:r w:rsidR="00D63E8F">
              <w:rPr>
                <w:rFonts w:ascii="Calibri" w:eastAsia="Batang" w:hAnsi="Calibri"/>
              </w:rPr>
              <w:t xml:space="preserve"> that</w:t>
            </w:r>
            <w:r>
              <w:rPr>
                <w:rFonts w:ascii="Calibri" w:eastAsia="Batang" w:hAnsi="Calibri"/>
              </w:rPr>
              <w:t>: “</w:t>
            </w:r>
            <w:r w:rsidRPr="0086315E">
              <w:rPr>
                <w:rFonts w:ascii="Calibri" w:eastAsia="Batang" w:hAnsi="Calibri"/>
              </w:rPr>
              <w:t>The aim of the intervention was to improve nurse-parent</w:t>
            </w:r>
            <w:r>
              <w:rPr>
                <w:rFonts w:ascii="Calibri" w:eastAsia="Batang" w:hAnsi="Calibri"/>
              </w:rPr>
              <w:t xml:space="preserve"> </w:t>
            </w:r>
            <w:r w:rsidRPr="0086315E">
              <w:rPr>
                <w:rFonts w:ascii="Calibri" w:eastAsia="Batang" w:hAnsi="Calibri"/>
              </w:rPr>
              <w:t>relationships</w:t>
            </w:r>
            <w:r>
              <w:rPr>
                <w:rFonts w:ascii="Calibri" w:eastAsia="Batang" w:hAnsi="Calibri"/>
              </w:rPr>
              <w:t xml:space="preserve">... we </w:t>
            </w:r>
            <w:r w:rsidRPr="0086315E">
              <w:rPr>
                <w:rFonts w:ascii="Calibri" w:eastAsia="Batang" w:hAnsi="Calibri"/>
              </w:rPr>
              <w:t>found we had little success</w:t>
            </w:r>
            <w:r>
              <w:rPr>
                <w:rFonts w:ascii="Calibri" w:eastAsia="Batang" w:hAnsi="Calibri"/>
              </w:rPr>
              <w:t xml:space="preserve"> </w:t>
            </w:r>
            <w:r w:rsidRPr="0086315E">
              <w:rPr>
                <w:rFonts w:ascii="Calibri" w:eastAsia="Batang" w:hAnsi="Calibri"/>
              </w:rPr>
              <w:t>in achieving this goal. Our evaluation suggests this</w:t>
            </w:r>
            <w:r>
              <w:rPr>
                <w:rFonts w:ascii="Calibri" w:eastAsia="Batang" w:hAnsi="Calibri"/>
              </w:rPr>
              <w:t xml:space="preserve"> </w:t>
            </w:r>
            <w:r w:rsidRPr="0086315E">
              <w:rPr>
                <w:rFonts w:ascii="Calibri" w:eastAsia="Batang" w:hAnsi="Calibri"/>
              </w:rPr>
              <w:t>may be because the priorities of the nursing staff did not</w:t>
            </w:r>
            <w:r>
              <w:rPr>
                <w:rFonts w:ascii="Calibri" w:eastAsia="Batang" w:hAnsi="Calibri"/>
              </w:rPr>
              <w:t xml:space="preserve"> </w:t>
            </w:r>
            <w:r w:rsidRPr="0086315E">
              <w:rPr>
                <w:rFonts w:ascii="Calibri" w:eastAsia="Batang" w:hAnsi="Calibri"/>
              </w:rPr>
              <w:t>match those of the intervention.</w:t>
            </w:r>
            <w:r>
              <w:rPr>
                <w:rFonts w:ascii="Calibri" w:eastAsia="Batang" w:hAnsi="Calibri"/>
              </w:rPr>
              <w:t xml:space="preserve">” </w:t>
            </w:r>
          </w:p>
          <w:p w:rsidR="008236B0" w:rsidRPr="00CE4AAB" w:rsidRDefault="0086315E" w:rsidP="0086315E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were the priorities of the nursing staff? Why did the intervention fail?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Default="0086315E" w:rsidP="00CE4AAB">
            <w:pPr>
              <w:rPr>
                <w:rFonts w:ascii="Calibri" w:eastAsia="Batang" w:hAnsi="Calibri"/>
              </w:rPr>
            </w:pPr>
          </w:p>
          <w:p w:rsidR="0086315E" w:rsidRPr="00CE4AAB" w:rsidRDefault="0086315E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</w:tbl>
    <w:p w:rsidR="008236B0" w:rsidRDefault="008236B0" w:rsidP="001963DF">
      <w:pPr>
        <w:rPr>
          <w:rFonts w:ascii="Calibri" w:eastAsia="Batang" w:hAnsi="Calibri"/>
          <w:b/>
        </w:rPr>
      </w:pPr>
    </w:p>
    <w:tbl>
      <w:tblPr>
        <w:tblW w:w="0" w:type="auto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1440"/>
        <w:gridCol w:w="8414"/>
      </w:tblGrid>
      <w:tr w:rsidR="008236B0" w:rsidRPr="00CE4AAB" w:rsidTr="00CE4AAB">
        <w:tc>
          <w:tcPr>
            <w:tcW w:w="1440" w:type="dxa"/>
            <w:shd w:val="clear" w:color="auto" w:fill="DAEEF3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  <w:sz w:val="26"/>
                <w:szCs w:val="26"/>
              </w:rPr>
            </w:pPr>
            <w:r>
              <w:rPr>
                <w:rFonts w:ascii="Calibri" w:eastAsia="Batang" w:hAnsi="Calibri"/>
                <w:b/>
              </w:rPr>
              <w:lastRenderedPageBreak/>
              <w:br w:type="page"/>
            </w:r>
            <w:r w:rsidRPr="00CE4AAB">
              <w:rPr>
                <w:rFonts w:ascii="Calibri" w:eastAsia="Batang" w:hAnsi="Calibri"/>
                <w:b/>
                <w:sz w:val="26"/>
                <w:szCs w:val="26"/>
              </w:rPr>
              <w:t>Reading</w:t>
            </w:r>
          </w:p>
        </w:tc>
        <w:tc>
          <w:tcPr>
            <w:tcW w:w="8414" w:type="dxa"/>
            <w:shd w:val="clear" w:color="auto" w:fill="B6DDE8"/>
          </w:tcPr>
          <w:p w:rsidR="00303524" w:rsidRPr="00303524" w:rsidRDefault="00303524" w:rsidP="00303524">
            <w:pPr>
              <w:rPr>
                <w:rFonts w:ascii="Calibri" w:eastAsia="Batang" w:hAnsi="Calibri"/>
              </w:rPr>
            </w:pPr>
            <w:r w:rsidRPr="00303524">
              <w:rPr>
                <w:rFonts w:ascii="Calibri" w:eastAsia="Batang" w:hAnsi="Calibri"/>
              </w:rPr>
              <w:t xml:space="preserve">Stein, J., </w:t>
            </w:r>
            <w:proofErr w:type="spellStart"/>
            <w:r w:rsidRPr="00303524">
              <w:rPr>
                <w:rFonts w:ascii="Calibri" w:eastAsia="Batang" w:hAnsi="Calibri"/>
              </w:rPr>
              <w:t>Lewin</w:t>
            </w:r>
            <w:proofErr w:type="spellEnd"/>
            <w:r w:rsidRPr="00303524">
              <w:rPr>
                <w:rFonts w:ascii="Calibri" w:eastAsia="Batang" w:hAnsi="Calibri"/>
              </w:rPr>
              <w:t xml:space="preserve">, S., </w:t>
            </w:r>
            <w:proofErr w:type="spellStart"/>
            <w:r w:rsidRPr="00303524">
              <w:rPr>
                <w:rFonts w:ascii="Calibri" w:eastAsia="Batang" w:hAnsi="Calibri"/>
              </w:rPr>
              <w:t>Fairall</w:t>
            </w:r>
            <w:proofErr w:type="spellEnd"/>
            <w:r w:rsidRPr="00303524">
              <w:rPr>
                <w:rFonts w:ascii="Calibri" w:eastAsia="Batang" w:hAnsi="Calibri"/>
              </w:rPr>
              <w:t>, L., 2007. Hope is the pillar of the universe: Health-care providers‘</w:t>
            </w:r>
          </w:p>
          <w:p w:rsidR="008236B0" w:rsidRPr="00303524" w:rsidRDefault="00303524" w:rsidP="008236B0">
            <w:pPr>
              <w:rPr>
                <w:rFonts w:ascii="Calibri" w:eastAsia="Batang" w:hAnsi="Calibri"/>
              </w:rPr>
            </w:pPr>
            <w:r w:rsidRPr="00303524">
              <w:rPr>
                <w:rFonts w:ascii="Calibri" w:eastAsia="Batang" w:hAnsi="Calibri"/>
              </w:rPr>
              <w:t xml:space="preserve">experiences of delivering ART in primary health-care clinics in the </w:t>
            </w:r>
            <w:smartTag w:uri="urn:schemas-microsoft-com:office:smarttags" w:element="State">
              <w:r w:rsidRPr="00303524">
                <w:rPr>
                  <w:rFonts w:ascii="Calibri" w:eastAsia="Batang" w:hAnsi="Calibri"/>
                </w:rPr>
                <w:t>Free State</w:t>
              </w:r>
            </w:smartTag>
            <w:r w:rsidRPr="00303524">
              <w:rPr>
                <w:rFonts w:ascii="Calibri" w:eastAsia="Batang" w:hAnsi="Calibri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303524">
                  <w:rPr>
                    <w:rFonts w:ascii="Calibri" w:eastAsia="Batang" w:hAnsi="Calibri"/>
                  </w:rPr>
                  <w:t>province</w:t>
                </w:r>
              </w:smartTag>
              <w:r w:rsidRPr="00303524">
                <w:rPr>
                  <w:rFonts w:ascii="Calibri" w:eastAsia="Batang" w:hAnsi="Calibri"/>
                </w:rPr>
                <w:t xml:space="preserve"> of </w:t>
              </w:r>
              <w:smartTag w:uri="urn:schemas-microsoft-com:office:smarttags" w:element="PlaceName">
                <w:r w:rsidRPr="00303524">
                  <w:rPr>
                    <w:rFonts w:ascii="Calibri" w:eastAsia="Batang" w:hAnsi="Calibri"/>
                  </w:rPr>
                  <w:t>South Africa</w:t>
                </w:r>
              </w:smartTag>
            </w:smartTag>
            <w:r w:rsidRPr="00303524">
              <w:rPr>
                <w:rFonts w:ascii="Calibri" w:eastAsia="Batang" w:hAnsi="Calibri"/>
              </w:rPr>
              <w:t>. Social Science and Medicine 64, 954-964.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D63E8F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Why are the authors surprised by the positive attitude that nurses have towards the roll out of ART in their clinics? 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Pr="00CE4AAB" w:rsidRDefault="00FE2C53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D63E8F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What signs were there that the nurses interviewed by the authors need more support?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Pr="00CE4AAB" w:rsidRDefault="00FE2C53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b/>
              </w:rPr>
            </w:pPr>
            <w:r w:rsidRPr="00CE4AAB">
              <w:rPr>
                <w:rFonts w:ascii="Calibri" w:eastAsia="Batang" w:hAnsi="Calibri"/>
                <w:b/>
              </w:rPr>
              <w:t>Question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D63E8F" w:rsidP="00CE4A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In what ways do the authors suggest that nurses’ attitudes towards patients have changed?</w:t>
            </w:r>
          </w:p>
        </w:tc>
      </w:tr>
      <w:tr w:rsidR="008236B0" w:rsidRPr="00CE4AAB" w:rsidTr="00CE4AAB">
        <w:tc>
          <w:tcPr>
            <w:tcW w:w="1440" w:type="dxa"/>
            <w:shd w:val="clear" w:color="auto" w:fill="auto"/>
            <w:vAlign w:val="center"/>
          </w:tcPr>
          <w:p w:rsidR="008236B0" w:rsidRPr="00CE4AAB" w:rsidRDefault="008236B0" w:rsidP="00CE4AAB">
            <w:pPr>
              <w:jc w:val="center"/>
              <w:rPr>
                <w:rFonts w:ascii="Calibri" w:eastAsia="Batang" w:hAnsi="Calibri"/>
                <w:i/>
              </w:rPr>
            </w:pPr>
            <w:r w:rsidRPr="00CE4AAB">
              <w:rPr>
                <w:rFonts w:ascii="Calibri" w:eastAsia="Batang" w:hAnsi="Calibri"/>
                <w:i/>
              </w:rPr>
              <w:t>Your answer</w:t>
            </w:r>
          </w:p>
        </w:tc>
        <w:tc>
          <w:tcPr>
            <w:tcW w:w="8414" w:type="dxa"/>
            <w:shd w:val="clear" w:color="auto" w:fill="auto"/>
          </w:tcPr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Default="008236B0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Default="00FE2C53" w:rsidP="00CE4AAB">
            <w:pPr>
              <w:rPr>
                <w:rFonts w:ascii="Calibri" w:eastAsia="Batang" w:hAnsi="Calibri"/>
              </w:rPr>
            </w:pPr>
          </w:p>
          <w:p w:rsidR="00FE2C53" w:rsidRPr="00CE4AAB" w:rsidRDefault="00FE2C53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  <w:p w:rsidR="008236B0" w:rsidRPr="00CE4AAB" w:rsidRDefault="008236B0" w:rsidP="00CE4AAB">
            <w:pPr>
              <w:rPr>
                <w:rFonts w:ascii="Calibri" w:eastAsia="Batang" w:hAnsi="Calibri"/>
              </w:rPr>
            </w:pPr>
          </w:p>
        </w:tc>
      </w:tr>
    </w:tbl>
    <w:p w:rsidR="000D700D" w:rsidRPr="00330FD0" w:rsidRDefault="00FE2C53" w:rsidP="008236B0">
      <w:pPr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b/>
          <w:noProof/>
          <w:lang w:eastAsia="en-GB" w:bidi="ar-SA"/>
        </w:rPr>
        <w:drawing>
          <wp:anchor distT="0" distB="0" distL="114300" distR="114300" simplePos="0" relativeHeight="251662848" behindDoc="0" locked="0" layoutInCell="1" allowOverlap="1" wp14:anchorId="1321B5B4" wp14:editId="0F446B9F">
            <wp:simplePos x="0" y="0"/>
            <wp:positionH relativeFrom="column">
              <wp:posOffset>-851535</wp:posOffset>
            </wp:positionH>
            <wp:positionV relativeFrom="paragraph">
              <wp:posOffset>1327608</wp:posOffset>
            </wp:positionV>
            <wp:extent cx="5505450" cy="1743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50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2593975</wp:posOffset>
            </wp:positionV>
            <wp:extent cx="5505450" cy="1743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50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6774180</wp:posOffset>
            </wp:positionV>
            <wp:extent cx="5505450" cy="174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00D" w:rsidRPr="00330FD0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7A" w:rsidRDefault="0073787A">
      <w:r>
        <w:separator/>
      </w:r>
    </w:p>
  </w:endnote>
  <w:endnote w:type="continuationSeparator" w:id="0">
    <w:p w:rsidR="0073787A" w:rsidRDefault="007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7A" w:rsidRDefault="0073787A">
      <w:r>
        <w:separator/>
      </w:r>
    </w:p>
  </w:footnote>
  <w:footnote w:type="continuationSeparator" w:id="0">
    <w:p w:rsidR="0073787A" w:rsidRDefault="0073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B40"/>
    <w:multiLevelType w:val="hybridMultilevel"/>
    <w:tmpl w:val="639E0FE0"/>
    <w:lvl w:ilvl="0" w:tplc="CC965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1546"/>
    <w:multiLevelType w:val="hybridMultilevel"/>
    <w:tmpl w:val="AFB076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A4951"/>
    <w:multiLevelType w:val="hybridMultilevel"/>
    <w:tmpl w:val="1BC4999E"/>
    <w:lvl w:ilvl="0" w:tplc="7158D01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6E29"/>
    <w:multiLevelType w:val="hybridMultilevel"/>
    <w:tmpl w:val="056C5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77E07"/>
    <w:multiLevelType w:val="hybridMultilevel"/>
    <w:tmpl w:val="6A629DB8"/>
    <w:lvl w:ilvl="0" w:tplc="E99A4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026"/>
    <w:multiLevelType w:val="hybridMultilevel"/>
    <w:tmpl w:val="92A8D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F793A"/>
    <w:multiLevelType w:val="hybridMultilevel"/>
    <w:tmpl w:val="EDD82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31164"/>
    <w:multiLevelType w:val="hybridMultilevel"/>
    <w:tmpl w:val="A22A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2578C"/>
    <w:multiLevelType w:val="hybridMultilevel"/>
    <w:tmpl w:val="CE701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52A94"/>
    <w:multiLevelType w:val="hybridMultilevel"/>
    <w:tmpl w:val="DF2C3EEC"/>
    <w:lvl w:ilvl="0" w:tplc="54F0FD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04633"/>
    <w:multiLevelType w:val="hybridMultilevel"/>
    <w:tmpl w:val="74AC8A40"/>
    <w:lvl w:ilvl="0" w:tplc="47AA9A3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44469"/>
    <w:multiLevelType w:val="hybridMultilevel"/>
    <w:tmpl w:val="49A49242"/>
    <w:lvl w:ilvl="0" w:tplc="F0707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F"/>
    <w:rsid w:val="00001D67"/>
    <w:rsid w:val="00025A41"/>
    <w:rsid w:val="0006064E"/>
    <w:rsid w:val="000D6957"/>
    <w:rsid w:val="000D700D"/>
    <w:rsid w:val="001144AE"/>
    <w:rsid w:val="00121D92"/>
    <w:rsid w:val="0017763E"/>
    <w:rsid w:val="001963DF"/>
    <w:rsid w:val="001B77EB"/>
    <w:rsid w:val="001C1264"/>
    <w:rsid w:val="00205F55"/>
    <w:rsid w:val="00250F2F"/>
    <w:rsid w:val="00271563"/>
    <w:rsid w:val="00274201"/>
    <w:rsid w:val="00280B7C"/>
    <w:rsid w:val="002A70CA"/>
    <w:rsid w:val="002E24F0"/>
    <w:rsid w:val="00303524"/>
    <w:rsid w:val="00316B19"/>
    <w:rsid w:val="00330FD0"/>
    <w:rsid w:val="003631AB"/>
    <w:rsid w:val="003C73C6"/>
    <w:rsid w:val="004666C6"/>
    <w:rsid w:val="004962F7"/>
    <w:rsid w:val="004B6531"/>
    <w:rsid w:val="004C4837"/>
    <w:rsid w:val="006207B1"/>
    <w:rsid w:val="006213EC"/>
    <w:rsid w:val="0063047E"/>
    <w:rsid w:val="006863D4"/>
    <w:rsid w:val="00694643"/>
    <w:rsid w:val="006C0E2A"/>
    <w:rsid w:val="00711297"/>
    <w:rsid w:val="0072720F"/>
    <w:rsid w:val="0073787A"/>
    <w:rsid w:val="0074017B"/>
    <w:rsid w:val="00751CEA"/>
    <w:rsid w:val="00754C6D"/>
    <w:rsid w:val="008103EA"/>
    <w:rsid w:val="008236B0"/>
    <w:rsid w:val="00830A33"/>
    <w:rsid w:val="0086315E"/>
    <w:rsid w:val="00881B21"/>
    <w:rsid w:val="00882585"/>
    <w:rsid w:val="0089037E"/>
    <w:rsid w:val="008D67C2"/>
    <w:rsid w:val="00976FBE"/>
    <w:rsid w:val="00991AAF"/>
    <w:rsid w:val="00A1155A"/>
    <w:rsid w:val="00A401FA"/>
    <w:rsid w:val="00A803B1"/>
    <w:rsid w:val="00AC2AFC"/>
    <w:rsid w:val="00AD6D75"/>
    <w:rsid w:val="00AF46CA"/>
    <w:rsid w:val="00B46419"/>
    <w:rsid w:val="00B842E5"/>
    <w:rsid w:val="00BC271C"/>
    <w:rsid w:val="00BE28B1"/>
    <w:rsid w:val="00C051E3"/>
    <w:rsid w:val="00C55DCF"/>
    <w:rsid w:val="00C66E2F"/>
    <w:rsid w:val="00C94F21"/>
    <w:rsid w:val="00CA28DA"/>
    <w:rsid w:val="00CB110C"/>
    <w:rsid w:val="00CE4AAB"/>
    <w:rsid w:val="00CF6B21"/>
    <w:rsid w:val="00D03343"/>
    <w:rsid w:val="00D06E12"/>
    <w:rsid w:val="00D44BD5"/>
    <w:rsid w:val="00D52623"/>
    <w:rsid w:val="00D5367A"/>
    <w:rsid w:val="00D6294C"/>
    <w:rsid w:val="00D63E8F"/>
    <w:rsid w:val="00DB35A8"/>
    <w:rsid w:val="00DB4AAB"/>
    <w:rsid w:val="00E01D09"/>
    <w:rsid w:val="00E05735"/>
    <w:rsid w:val="00E66894"/>
    <w:rsid w:val="00EA28D6"/>
    <w:rsid w:val="00EF6837"/>
    <w:rsid w:val="00F54285"/>
    <w:rsid w:val="00F8173F"/>
    <w:rsid w:val="00FC4EB1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6C0E2A"/>
    <w:rPr>
      <w:rFonts w:ascii="Calibri" w:eastAsia="Calibri" w:hAnsi="Calibri" w:cs="Times New Roman"/>
      <w:lang w:val="en-CA" w:bidi="ar-SA"/>
    </w:rPr>
  </w:style>
  <w:style w:type="paragraph" w:styleId="Header">
    <w:name w:val="header"/>
    <w:basedOn w:val="Normal"/>
    <w:rsid w:val="00330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F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6C0E2A"/>
    <w:rPr>
      <w:rFonts w:ascii="Calibri" w:eastAsia="Calibri" w:hAnsi="Calibri" w:cs="Times New Roman"/>
      <w:lang w:val="en-CA" w:bidi="ar-SA"/>
    </w:rPr>
  </w:style>
  <w:style w:type="paragraph" w:styleId="Header">
    <w:name w:val="header"/>
    <w:basedOn w:val="Normal"/>
    <w:rsid w:val="00330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F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FACTORS SHAPING ARV ACCESS AND ADHERENCE</vt:lpstr>
    </vt:vector>
  </TitlesOfParts>
  <Company>LSE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FACTORS SHAPING ARV ACCESS AND ADHERENCE</dc:title>
  <dc:creator>hallas</dc:creator>
  <cp:lastModifiedBy>Morten</cp:lastModifiedBy>
  <cp:revision>5</cp:revision>
  <cp:lastPrinted>2010-12-01T14:55:00Z</cp:lastPrinted>
  <dcterms:created xsi:type="dcterms:W3CDTF">2011-01-11T10:40:00Z</dcterms:created>
  <dcterms:modified xsi:type="dcterms:W3CDTF">2011-01-17T16:01:00Z</dcterms:modified>
</cp:coreProperties>
</file>